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Statut Fundacji Maszt</w:t>
      </w:r>
    </w:p>
    <w:p w:rsidR="00000000" w:rsidDel="00000000" w:rsidP="00000000" w:rsidRDefault="00000000" w:rsidRPr="00000000" w14:paraId="00000002">
      <w:pPr>
        <w:pStyle w:val="Heading1"/>
        <w:jc w:val="center"/>
        <w:rPr/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  <w:t xml:space="preserve">Postanowienia ogólne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</w:t>
      </w:r>
    </w:p>
    <w:p w:rsidR="00000000" w:rsidDel="00000000" w:rsidP="00000000" w:rsidRDefault="00000000" w:rsidRPr="00000000" w14:paraId="00000004">
      <w:pPr>
        <w:numPr>
          <w:ilvl w:val="0"/>
          <w:numId w:val="1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„Maszt”, zwana dalej Fundacją, działa na podstawie Ustawy z dn. 6  kwietnia 1984 r. o fundacjach, ustawy z dn. 24 kwietnia 2003 r. o działalności pożytku publicznego i o wolontariacie oraz postanowień niniejszego statutu.</w:t>
      </w:r>
    </w:p>
    <w:p w:rsidR="00000000" w:rsidDel="00000000" w:rsidP="00000000" w:rsidRDefault="00000000" w:rsidRPr="00000000" w14:paraId="00000005">
      <w:pPr>
        <w:numPr>
          <w:ilvl w:val="0"/>
          <w:numId w:val="1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została ustanowiona przez CognitivaMed Sp. z o.o., zwaną dalej Fundatorem, aktem notarialnym (Repetytorium A numer 2312/2024) sporządzonym przez notariusza Adama Grzybczyka w kancelarii notarialnej w Rybniku (ul. Zamkowa 6/1, 44-200 Rybnik) w dniu 03.04.2024 r.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2</w:t>
      </w:r>
    </w:p>
    <w:p w:rsidR="00000000" w:rsidDel="00000000" w:rsidP="00000000" w:rsidRDefault="00000000" w:rsidRPr="00000000" w14:paraId="00000007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ma osobowość prawną.</w:t>
      </w:r>
    </w:p>
    <w:p w:rsidR="00000000" w:rsidDel="00000000" w:rsidP="00000000" w:rsidRDefault="00000000" w:rsidRPr="00000000" w14:paraId="00000008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3</w:t>
      </w:r>
    </w:p>
    <w:p w:rsidR="00000000" w:rsidDel="00000000" w:rsidP="00000000" w:rsidRDefault="00000000" w:rsidRPr="00000000" w14:paraId="00000009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jest apolityczna i niezwiązana z żadnym wyznaniem.</w:t>
      </w:r>
    </w:p>
    <w:p w:rsidR="00000000" w:rsidDel="00000000" w:rsidP="00000000" w:rsidRDefault="00000000" w:rsidRPr="00000000" w14:paraId="0000000A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4</w:t>
      </w:r>
    </w:p>
    <w:p w:rsidR="00000000" w:rsidDel="00000000" w:rsidP="00000000" w:rsidRDefault="00000000" w:rsidRPr="00000000" w14:paraId="0000000B">
      <w:pPr>
        <w:numPr>
          <w:ilvl w:val="0"/>
          <w:numId w:val="10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Siedzibą Fundacji jest Miasto Rybnik.</w:t>
      </w:r>
    </w:p>
    <w:p w:rsidR="00000000" w:rsidDel="00000000" w:rsidP="00000000" w:rsidRDefault="00000000" w:rsidRPr="00000000" w14:paraId="0000000C">
      <w:pPr>
        <w:numPr>
          <w:ilvl w:val="0"/>
          <w:numId w:val="10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Czas trwania fundacji jest nieograniczony.</w:t>
      </w:r>
    </w:p>
    <w:p w:rsidR="00000000" w:rsidDel="00000000" w:rsidP="00000000" w:rsidRDefault="00000000" w:rsidRPr="00000000" w14:paraId="0000000D">
      <w:pPr>
        <w:numPr>
          <w:ilvl w:val="0"/>
          <w:numId w:val="10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Terenem działania Fundacji jest cały obszar Rzeczpospolitej Polskiej, przy czym w zakresie niezbędnym dla właściwego realizowania celów, Fundacja może prowadzić działalność także poza granicami Rzeczpospolitej Polskiej.</w:t>
      </w:r>
    </w:p>
    <w:p w:rsidR="00000000" w:rsidDel="00000000" w:rsidP="00000000" w:rsidRDefault="00000000" w:rsidRPr="00000000" w14:paraId="0000000E">
      <w:pPr>
        <w:numPr>
          <w:ilvl w:val="0"/>
          <w:numId w:val="10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może ustanawiać swoje oddziały, filie i przedstawicielstwa lub uczestniczyć w innych organizacjach w kraju i za granicą.</w:t>
      </w:r>
    </w:p>
    <w:p w:rsidR="00000000" w:rsidDel="00000000" w:rsidP="00000000" w:rsidRDefault="00000000" w:rsidRPr="00000000" w14:paraId="0000000F">
      <w:pPr>
        <w:numPr>
          <w:ilvl w:val="0"/>
          <w:numId w:val="10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„Maszt” może używać wyróżniającego ją znaku graficznego i pieczęci.</w:t>
      </w:r>
    </w:p>
    <w:p w:rsidR="00000000" w:rsidDel="00000000" w:rsidP="00000000" w:rsidRDefault="00000000" w:rsidRPr="00000000" w14:paraId="00000010">
      <w:pPr>
        <w:numPr>
          <w:ilvl w:val="0"/>
          <w:numId w:val="10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może używać następującego skrótu swojej nazwy “Maszt”, jak również posługiwać się tłumaczeniem nazwy na języki obce obok i równocześnie z nazwą właściwą.</w:t>
      </w:r>
    </w:p>
    <w:p w:rsidR="00000000" w:rsidDel="00000000" w:rsidP="00000000" w:rsidRDefault="00000000" w:rsidRPr="00000000" w14:paraId="00000011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5</w:t>
      </w:r>
    </w:p>
    <w:p w:rsidR="00000000" w:rsidDel="00000000" w:rsidP="00000000" w:rsidRDefault="00000000" w:rsidRPr="00000000" w14:paraId="00000012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Nadzór nad Fundacją sprawuje minister właściwy ds. rodziny i polityki społecznej.</w:t>
      </w:r>
    </w:p>
    <w:p w:rsidR="00000000" w:rsidDel="00000000" w:rsidP="00000000" w:rsidRDefault="00000000" w:rsidRPr="00000000" w14:paraId="0000001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6</w:t>
      </w:r>
    </w:p>
    <w:p w:rsidR="00000000" w:rsidDel="00000000" w:rsidP="00000000" w:rsidRDefault="00000000" w:rsidRPr="00000000" w14:paraId="00000014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może ustanawiać i przyznawać certyfikaty, dyplomy, odznaki, medale honorowe oraz inne nagrody i wyróżnienia osobom fizycznym i prawnym zasłużonym dla Fundacji, które przyczyniły się do realizacji celów Fundacji.</w:t>
      </w:r>
    </w:p>
    <w:p w:rsidR="00000000" w:rsidDel="00000000" w:rsidP="00000000" w:rsidRDefault="00000000" w:rsidRPr="00000000" w14:paraId="0000001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7</w:t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jest organizacją pozarządową prowadzącą działalność pożytku publicznego w rozumieniu ustawy z dnia 24 kwietnia 2003 r. o działalności pożytku publicznego i o wolontariacie.</w:t>
      </w:r>
    </w:p>
    <w:p w:rsidR="00000000" w:rsidDel="00000000" w:rsidP="00000000" w:rsidRDefault="00000000" w:rsidRPr="00000000" w14:paraId="00000017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opiera swoją działalność na pracy społecznej jej członków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 prowadzenia swych spraw Fundacja może zatrudniać pracowników, w tym swoich członków. Szczególnie w zakresie realizacji działań nieodpłatnych oraz w ramach działalności gospodarczej.</w:t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Wynagrodzenie to może mieć formę stosunku pracy, umowy cywilnoprawnej zlecenia lub o dzieło, a także w formie faktury wystawianej jednoosobowej działalności gospodarczej prowadzonej przez członka Fundacji.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Członkowie zarządu mogą otrzymywać wynagrodzenie za czynności wykonywane w związku z pełnioną funkcją.</w:t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 realizacji zadań podejmowanych w ramach swojej działalności Fundacja może zatrudniać pracowników oraz korzystać z pracy wolontariuszy zgodnie z zapisami Ustawy z dnia 24 kwietnia 2003 r. o działalności pożytku publicznego i o wolontariacie.</w:t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prowadzi działalność społecznie użyteczną w sferze zadań publicznych w rozumieniu ustawy o działalności pożytku publicznego i wolontariacie na rzecz ogółu społeczności, a w szczególności młodzieży i młodych dorosłych.</w:t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Działalność statutowa Fundacji może być prowadzona jako działalność nieodpłatna w rozumieniu przepisów ustawy o działalności pożytku publicznego i wolontariacie lub jako działalność gospodarcza.</w:t>
      </w:r>
    </w:p>
    <w:p w:rsidR="00000000" w:rsidDel="00000000" w:rsidP="00000000" w:rsidRDefault="00000000" w:rsidRPr="00000000" w14:paraId="0000001E">
      <w:pPr>
        <w:pStyle w:val="Heading1"/>
        <w:jc w:val="center"/>
        <w:rPr/>
      </w:pPr>
      <w:bookmarkStart w:colFirst="0" w:colLast="0" w:name="_heading=h.1fob9te" w:id="2"/>
      <w:bookmarkEnd w:id="2"/>
      <w:r w:rsidDel="00000000" w:rsidR="00000000" w:rsidRPr="00000000">
        <w:rPr>
          <w:rtl w:val="0"/>
        </w:rPr>
        <w:t xml:space="preserve">Cele i formy działania</w:t>
      </w:r>
    </w:p>
    <w:p w:rsidR="00000000" w:rsidDel="00000000" w:rsidP="00000000" w:rsidRDefault="00000000" w:rsidRPr="00000000" w14:paraId="0000001F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8</w:t>
      </w:r>
    </w:p>
    <w:p w:rsidR="00000000" w:rsidDel="00000000" w:rsidP="00000000" w:rsidRDefault="00000000" w:rsidRPr="00000000" w14:paraId="00000020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Celem Fundacji jest:</w:t>
      </w:r>
    </w:p>
    <w:p w:rsidR="00000000" w:rsidDel="00000000" w:rsidP="00000000" w:rsidRDefault="00000000" w:rsidRPr="00000000" w14:paraId="00000021">
      <w:pPr>
        <w:numPr>
          <w:ilvl w:val="0"/>
          <w:numId w:val="9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działalność na rzecz dzieci, młodzieży i młodych dorosłych;</w:t>
      </w:r>
    </w:p>
    <w:p w:rsidR="00000000" w:rsidDel="00000000" w:rsidP="00000000" w:rsidRDefault="00000000" w:rsidRPr="00000000" w14:paraId="00000022">
      <w:pPr>
        <w:numPr>
          <w:ilvl w:val="0"/>
          <w:numId w:val="9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działalność na rzecz społeczności lokalnej;</w:t>
      </w:r>
    </w:p>
    <w:p w:rsidR="00000000" w:rsidDel="00000000" w:rsidP="00000000" w:rsidRDefault="00000000" w:rsidRPr="00000000" w14:paraId="00000023">
      <w:pPr>
        <w:numPr>
          <w:ilvl w:val="0"/>
          <w:numId w:val="9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wspieranie rozwoju społeczeństwa obywatelskiego i partycypacji obywatelskiej.</w:t>
      </w:r>
    </w:p>
    <w:p w:rsidR="00000000" w:rsidDel="00000000" w:rsidP="00000000" w:rsidRDefault="00000000" w:rsidRPr="00000000" w14:paraId="0000002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9</w:t>
      </w:r>
    </w:p>
    <w:p w:rsidR="00000000" w:rsidDel="00000000" w:rsidP="00000000" w:rsidRDefault="00000000" w:rsidRPr="00000000" w14:paraId="00000025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Szczegółowe cele Fundacji: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wspieranie dzieci, młodzieży i młodych dorosłych, w tym pomoc społeczna;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umacnianie demokracji i społeczeństwa obywatelskiego, budowania kapitału społecznego, rozwiązywania problemów społecznych i partycypacji obywatelskiej;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wyrównywanie szans rozwoju indywidualnego i społecznego, zwłaszcza na obszarach wymagających szczególnej pomocy;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wspieranie organizacji pozarządowych i inicjatyw lokalnych społeczności;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ochrona i promocja zdrowia psychicznego;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wspieranie edukacji, oświaty i wychowania;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wspieranie kultury;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wspieranie promocji zatrudnienia i aktywizacji zawodowej; 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wspieranie działalności na rzecz osób z niepełnosprawnością;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wspieranie krajoznawstwa oraz wypoczynku dzieci i młodzieży;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działanie na rzecz integracji europejskiej i rozwijania kontaktów oraz współpracy pomiędzy społeczeństwami;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promocja i organizację wolontariatu;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upowszechnianie i ochrona praw człowieka;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spacing w:after="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działalność na rzecz równych praw kobiet i mężczyzn;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wspieranie i promowanie postaw ekologicznych.</w:t>
      </w:r>
    </w:p>
    <w:p w:rsidR="00000000" w:rsidDel="00000000" w:rsidP="00000000" w:rsidRDefault="00000000" w:rsidRPr="00000000" w14:paraId="0000003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10</w:t>
      </w:r>
    </w:p>
    <w:p w:rsidR="00000000" w:rsidDel="00000000" w:rsidP="00000000" w:rsidRDefault="00000000" w:rsidRPr="00000000" w14:paraId="00000036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realizuje swoje cele m.in. poprzez: inicjowanie i realizowanie działań zgodnych z celami Fundacji; realizację projektów pozyskiwanych z grantów lub realizowanych ze środków własnych; organizowanie seminariów, konferencji, warsztatów, debat, targów, webinarów, itp.; prowadzenie badań w dziedzinach zgodnych z celami Fundacji lub wspierając działania badawcze innych podmiotów; tworzenie narzędzi pomocnych przy diagnozowaniu potrzeb społecznych oraz uzyskiwaniu pozytywnej zmiany społecznej; prowadzenie i wspieranie działań informacyjnych i edukacyjnych w zakresie zgodnym z celami; wspieranie grup nieformalnych w realizacji ich projektów; udzielanie wsparcia finansowego grupom nieformalnym i osobom indywidualnym w obszarze aktywności obywatelskiej i partycypacyjnej.</w:t>
      </w:r>
    </w:p>
    <w:p w:rsidR="00000000" w:rsidDel="00000000" w:rsidP="00000000" w:rsidRDefault="00000000" w:rsidRPr="00000000" w14:paraId="00000037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11</w:t>
      </w:r>
    </w:p>
    <w:p w:rsidR="00000000" w:rsidDel="00000000" w:rsidP="00000000" w:rsidRDefault="00000000" w:rsidRPr="00000000" w14:paraId="00000038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Dla osiągnięcia swych celów Fundacja może współdziałać z innymi podmiotami polskimi i zagranicznymi, na podstawie stosownych umów i porozumień, a także podejmować starania o pomoc rzeczową i finansową od polskich i zagranicznych instytucji i organizacji.</w:t>
      </w:r>
    </w:p>
    <w:p w:rsidR="00000000" w:rsidDel="00000000" w:rsidP="00000000" w:rsidRDefault="00000000" w:rsidRPr="00000000" w14:paraId="00000039">
      <w:pPr>
        <w:pStyle w:val="Heading1"/>
        <w:jc w:val="center"/>
        <w:rPr/>
      </w:pPr>
      <w:bookmarkStart w:colFirst="0" w:colLast="0" w:name="_heading=h.3znysh7" w:id="3"/>
      <w:bookmarkEnd w:id="3"/>
      <w:r w:rsidDel="00000000" w:rsidR="00000000" w:rsidRPr="00000000">
        <w:rPr>
          <w:rtl w:val="0"/>
        </w:rPr>
        <w:t xml:space="preserve">Majątek i dochody Fundacji</w:t>
      </w:r>
    </w:p>
    <w:p w:rsidR="00000000" w:rsidDel="00000000" w:rsidP="00000000" w:rsidRDefault="00000000" w:rsidRPr="00000000" w14:paraId="0000003A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12</w:t>
      </w:r>
    </w:p>
    <w:p w:rsidR="00000000" w:rsidDel="00000000" w:rsidP="00000000" w:rsidRDefault="00000000" w:rsidRPr="00000000" w14:paraId="0000003B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Majątek Fundacji stanowi jej fundusz założycielski w kwocie 2000,00 zł (dwa tysiące złotych) oraz inne mienie nabyte przez Fundację w toku działania.</w:t>
      </w:r>
    </w:p>
    <w:p w:rsidR="00000000" w:rsidDel="00000000" w:rsidP="00000000" w:rsidRDefault="00000000" w:rsidRPr="00000000" w14:paraId="0000003C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13</w:t>
      </w:r>
    </w:p>
    <w:p w:rsidR="00000000" w:rsidDel="00000000" w:rsidP="00000000" w:rsidRDefault="00000000" w:rsidRPr="00000000" w14:paraId="0000003D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Ze środków funduszu założycielskiego na działalność gospodarczą przeznaczona jest kwota 1.000,00 zł (słownie: jeden tysiąc złotych).</w:t>
      </w:r>
    </w:p>
    <w:p w:rsidR="00000000" w:rsidDel="00000000" w:rsidP="00000000" w:rsidRDefault="00000000" w:rsidRPr="00000000" w14:paraId="0000003E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14</w:t>
      </w:r>
    </w:p>
    <w:p w:rsidR="00000000" w:rsidDel="00000000" w:rsidP="00000000" w:rsidRDefault="00000000" w:rsidRPr="00000000" w14:paraId="0000003F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odpowiada za swoje działania całym swoim majątkiem.</w:t>
      </w:r>
    </w:p>
    <w:p w:rsidR="00000000" w:rsidDel="00000000" w:rsidP="00000000" w:rsidRDefault="00000000" w:rsidRPr="00000000" w14:paraId="00000040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15</w:t>
      </w:r>
    </w:p>
    <w:p w:rsidR="00000000" w:rsidDel="00000000" w:rsidP="00000000" w:rsidRDefault="00000000" w:rsidRPr="00000000" w14:paraId="00000041">
      <w:pPr>
        <w:numPr>
          <w:ilvl w:val="0"/>
          <w:numId w:val="11"/>
        </w:numPr>
        <w:spacing w:after="60" w:lineRule="auto"/>
        <w:ind w:left="72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Przychody Fundacji mogą pochodzić z:</w:t>
      </w:r>
    </w:p>
    <w:p w:rsidR="00000000" w:rsidDel="00000000" w:rsidP="00000000" w:rsidRDefault="00000000" w:rsidRPr="00000000" w14:paraId="00000042">
      <w:pPr>
        <w:numPr>
          <w:ilvl w:val="1"/>
          <w:numId w:val="11"/>
        </w:numPr>
        <w:spacing w:after="6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spadków, zapisów, darowizn;</w:t>
      </w:r>
    </w:p>
    <w:p w:rsidR="00000000" w:rsidDel="00000000" w:rsidP="00000000" w:rsidRDefault="00000000" w:rsidRPr="00000000" w14:paraId="00000043">
      <w:pPr>
        <w:numPr>
          <w:ilvl w:val="1"/>
          <w:numId w:val="11"/>
        </w:numPr>
        <w:spacing w:after="6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dotacji, subwencji;</w:t>
      </w:r>
    </w:p>
    <w:p w:rsidR="00000000" w:rsidDel="00000000" w:rsidP="00000000" w:rsidRDefault="00000000" w:rsidRPr="00000000" w14:paraId="00000044">
      <w:pPr>
        <w:numPr>
          <w:ilvl w:val="1"/>
          <w:numId w:val="11"/>
        </w:numPr>
        <w:spacing w:after="6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grantów;</w:t>
      </w:r>
    </w:p>
    <w:p w:rsidR="00000000" w:rsidDel="00000000" w:rsidP="00000000" w:rsidRDefault="00000000" w:rsidRPr="00000000" w14:paraId="00000045">
      <w:pPr>
        <w:numPr>
          <w:ilvl w:val="1"/>
          <w:numId w:val="11"/>
        </w:numPr>
        <w:spacing w:after="6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zbiórek publicznych;</w:t>
      </w:r>
    </w:p>
    <w:p w:rsidR="00000000" w:rsidDel="00000000" w:rsidP="00000000" w:rsidRDefault="00000000" w:rsidRPr="00000000" w14:paraId="00000046">
      <w:pPr>
        <w:numPr>
          <w:ilvl w:val="1"/>
          <w:numId w:val="11"/>
        </w:numPr>
        <w:spacing w:after="6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działalności gospodarczej;</w:t>
      </w:r>
    </w:p>
    <w:p w:rsidR="00000000" w:rsidDel="00000000" w:rsidP="00000000" w:rsidRDefault="00000000" w:rsidRPr="00000000" w14:paraId="00000047">
      <w:pPr>
        <w:numPr>
          <w:ilvl w:val="1"/>
          <w:numId w:val="11"/>
        </w:numPr>
        <w:spacing w:after="6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majątku fundacji;</w:t>
      </w:r>
    </w:p>
    <w:p w:rsidR="00000000" w:rsidDel="00000000" w:rsidP="00000000" w:rsidRDefault="00000000" w:rsidRPr="00000000" w14:paraId="00000048">
      <w:pPr>
        <w:numPr>
          <w:ilvl w:val="1"/>
          <w:numId w:val="11"/>
        </w:numPr>
        <w:spacing w:after="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odsetek od lokat kapitałowych oraz dochodów z papierów wartościowych i innych instrumentów finansowych, a także dochodów z tytułu udziałów w zyskach osób prawnych.</w:t>
      </w:r>
    </w:p>
    <w:p w:rsidR="00000000" w:rsidDel="00000000" w:rsidP="00000000" w:rsidRDefault="00000000" w:rsidRPr="00000000" w14:paraId="00000049">
      <w:pPr>
        <w:numPr>
          <w:ilvl w:val="0"/>
          <w:numId w:val="1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Przychody Fundacji przeznaczone są wyłącznie na realizację celów statutowych oraz na pokrycie niezbędnych kosztów działalności Fundacji.</w:t>
      </w:r>
    </w:p>
    <w:p w:rsidR="00000000" w:rsidDel="00000000" w:rsidP="00000000" w:rsidRDefault="00000000" w:rsidRPr="00000000" w14:paraId="0000004A">
      <w:pPr>
        <w:numPr>
          <w:ilvl w:val="0"/>
          <w:numId w:val="1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Dochody ze spadków, zapisów, darowizn, subwencji mogą być użyte na realizację wszystkich celów Fundacji oraz pokrycie kosztów działalności Fundacji, o ile ofiarodawcy nie określili rodzaju działalności Fundacji, który chcą wspierać.</w:t>
      </w:r>
    </w:p>
    <w:p w:rsidR="00000000" w:rsidDel="00000000" w:rsidP="00000000" w:rsidRDefault="00000000" w:rsidRPr="00000000" w14:paraId="0000004B">
      <w:pPr>
        <w:pStyle w:val="Heading1"/>
        <w:ind w:firstLine="720"/>
        <w:jc w:val="center"/>
        <w:rPr/>
      </w:pPr>
      <w:bookmarkStart w:colFirst="0" w:colLast="0" w:name="_heading=h.2et92p0" w:id="4"/>
      <w:bookmarkEnd w:id="4"/>
      <w:r w:rsidDel="00000000" w:rsidR="00000000" w:rsidRPr="00000000">
        <w:rPr>
          <w:rtl w:val="0"/>
        </w:rPr>
        <w:t xml:space="preserve">Działalność gospodarcza</w:t>
      </w:r>
    </w:p>
    <w:p w:rsidR="00000000" w:rsidDel="00000000" w:rsidP="00000000" w:rsidRDefault="00000000" w:rsidRPr="00000000" w14:paraId="0000004C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16</w:t>
      </w:r>
    </w:p>
    <w:p w:rsidR="00000000" w:rsidDel="00000000" w:rsidP="00000000" w:rsidRDefault="00000000" w:rsidRPr="00000000" w14:paraId="0000004D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może prowadzić działalność gospodarczą w następujących dziedzinach:</w:t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sprzedaż hurtowa niewyspecjalizowana (46.90.Z),</w:t>
      </w:r>
    </w:p>
    <w:p w:rsidR="00000000" w:rsidDel="00000000" w:rsidP="00000000" w:rsidRDefault="00000000" w:rsidRPr="00000000" w14:paraId="0000004F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sprzedaż detaliczna prowadzona przez domy sprzedaży wysyłkowej lub Internet (47.91.Z),</w:t>
      </w:r>
    </w:p>
    <w:p w:rsidR="00000000" w:rsidDel="00000000" w:rsidP="00000000" w:rsidRDefault="00000000" w:rsidRPr="00000000" w14:paraId="00000050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sprzedaż detaliczna prowadzona poza siecią sklepową, straganami i targowiskami (47.99.Z),</w:t>
      </w:r>
    </w:p>
    <w:p w:rsidR="00000000" w:rsidDel="00000000" w:rsidP="00000000" w:rsidRDefault="00000000" w:rsidRPr="00000000" w14:paraId="00000051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restauracje i inne stałe placówki gastronomiczne (56.10.A),</w:t>
      </w:r>
    </w:p>
    <w:p w:rsidR="00000000" w:rsidDel="00000000" w:rsidP="00000000" w:rsidRDefault="00000000" w:rsidRPr="00000000" w14:paraId="00000052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wydawanie książek (58.11.Z)</w:t>
      </w:r>
    </w:p>
    <w:p w:rsidR="00000000" w:rsidDel="00000000" w:rsidP="00000000" w:rsidRDefault="00000000" w:rsidRPr="00000000" w14:paraId="00000053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pozostała działalność wydawnicza (58.19 Z),</w:t>
      </w:r>
    </w:p>
    <w:p w:rsidR="00000000" w:rsidDel="00000000" w:rsidP="00000000" w:rsidRDefault="00000000" w:rsidRPr="00000000" w14:paraId="00000054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Wynajem i zarządzanie nieruchomościami własnymi lub dzierżawionymi (68.20.Z)</w:t>
      </w:r>
    </w:p>
    <w:p w:rsidR="00000000" w:rsidDel="00000000" w:rsidP="00000000" w:rsidRDefault="00000000" w:rsidRPr="00000000" w14:paraId="00000055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stosunki międzyludzkie (public relations) i komunikacja (70.21.Z),</w:t>
      </w:r>
    </w:p>
    <w:p w:rsidR="00000000" w:rsidDel="00000000" w:rsidP="00000000" w:rsidRDefault="00000000" w:rsidRPr="00000000" w14:paraId="00000056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pozostałe doradztwo w zakresie prowadzenia działalności i zarządzania (70.22.Z),</w:t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badania rynku i opinii publicznej (73.20.Z),</w:t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działalność związana z organizacją targów, wystaw i kongresów (82.30.Z),</w:t>
      </w:r>
    </w:p>
    <w:p w:rsidR="00000000" w:rsidDel="00000000" w:rsidP="00000000" w:rsidRDefault="00000000" w:rsidRPr="00000000" w14:paraId="00000059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pozostała działalność wspomagająca prowadzenie działalności gospodarczej, gdzie indziej niesklasyfikowana (82.99.Z),</w:t>
      </w:r>
    </w:p>
    <w:p w:rsidR="00000000" w:rsidDel="00000000" w:rsidP="00000000" w:rsidRDefault="00000000" w:rsidRPr="00000000" w14:paraId="0000005A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pozostałe pozaszkolne formy edukacji, gdzie indziej niesklasyfikowane (85.59.B),</w:t>
      </w:r>
    </w:p>
    <w:p w:rsidR="00000000" w:rsidDel="00000000" w:rsidP="00000000" w:rsidRDefault="00000000" w:rsidRPr="00000000" w14:paraId="0000005B">
      <w:pPr>
        <w:numPr>
          <w:ilvl w:val="0"/>
          <w:numId w:val="6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działalność wspomagająca edukację (85.60.Z),</w:t>
      </w:r>
    </w:p>
    <w:p w:rsidR="00000000" w:rsidDel="00000000" w:rsidP="00000000" w:rsidRDefault="00000000" w:rsidRPr="00000000" w14:paraId="0000005C">
      <w:pPr>
        <w:numPr>
          <w:ilvl w:val="0"/>
          <w:numId w:val="6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artystyczna i literacka działalność twórcza (90.03.Z).</w:t>
      </w:r>
    </w:p>
    <w:p w:rsidR="00000000" w:rsidDel="00000000" w:rsidP="00000000" w:rsidRDefault="00000000" w:rsidRPr="00000000" w14:paraId="0000005D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17</w:t>
      </w:r>
    </w:p>
    <w:p w:rsidR="00000000" w:rsidDel="00000000" w:rsidP="00000000" w:rsidRDefault="00000000" w:rsidRPr="00000000" w14:paraId="0000005E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Działalność gospodarcza Fundacji prowadzona jest w rozmiarach służących celom Fundacji jako dodatkowa w stosunku do działalności pożytku publicznego.</w:t>
      </w:r>
    </w:p>
    <w:p w:rsidR="00000000" w:rsidDel="00000000" w:rsidP="00000000" w:rsidRDefault="00000000" w:rsidRPr="00000000" w14:paraId="0000005F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Działalność gospodarcza Fundacji może być prowadzona przez wyodrębnioną jednostkę organizacyjną (zakład) bądź bezpośrednio przez samą Fundację.</w:t>
      </w:r>
    </w:p>
    <w:p w:rsidR="00000000" w:rsidDel="00000000" w:rsidP="00000000" w:rsidRDefault="00000000" w:rsidRPr="00000000" w14:paraId="00000060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18</w:t>
      </w:r>
    </w:p>
    <w:p w:rsidR="00000000" w:rsidDel="00000000" w:rsidP="00000000" w:rsidRDefault="00000000" w:rsidRPr="00000000" w14:paraId="00000061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Dla zapewnienia ciągłości pracy Fundacji, Zarząd Fundacji może postanowić o utworzeniu z dochodów Fundacji funduszu rezerwowego, z którego będą pokrywane wydatki Fundacji w dalszych latach jej funkcjonowania. Wysokość potrąceń na fundusz rezerwowy oraz jego wysokość określa Zarząd Fundacji.</w:t>
      </w:r>
    </w:p>
    <w:p w:rsidR="00000000" w:rsidDel="00000000" w:rsidP="00000000" w:rsidRDefault="00000000" w:rsidRPr="00000000" w14:paraId="00000062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19</w:t>
      </w:r>
    </w:p>
    <w:p w:rsidR="00000000" w:rsidDel="00000000" w:rsidP="00000000" w:rsidRDefault="00000000" w:rsidRPr="00000000" w14:paraId="00000063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 Fundacji niedopuszczalne jest: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udzielanie pożyczek lub zabezpieczanie zobowiązań majątkiem Fundacji w stosunku do członków organów Fundacji lub pracowników oraz osób, z którymi członkowie organów oraz pracownicy pozostają w związku małżeńskim, we wspólnym pożyciu albo w stosunku pokrewieństwa lub powinowactwa w linii prostej, pokrewieństwa lub powinowactwa w linii bocznej do drugiego stopnia albo są związani z tytułu przysposobienia, opieki lub kurateli, zwanych dalej „osobami bliskimi”;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przekazywanie majątku Fundacji na rzecz członków organów Fundacji lub pracowników oraz ich osób bliskich, na zasadach innych niż w stosunku do osób trzecich, w szczególności, jeżeli przekazanie to następuje bezpłatnie lub na preferencyjnych warunkach;</w:t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wykorzystywanie majątku Fundacji na rzecz członków organów Fundacji lub pracowników oraz ich osób bliskich na zasadach innych niż w stosunku do osób trzecich, chyba że to wykorzystanie bezpośrednio wynika z celu statutowego;</w:t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dokonywanie zakupu towarów lub usług od podmiotów, w których uczestniczą członkowie organów Fundacji lub pracownicy Fundacji oraz ich osoby bliskie na zasadach innych niż w stosunku do osób trzecich lub po cenach wyższych niż rynkowe.</w:t>
      </w:r>
    </w:p>
    <w:p w:rsidR="00000000" w:rsidDel="00000000" w:rsidP="00000000" w:rsidRDefault="00000000" w:rsidRPr="00000000" w14:paraId="00000068">
      <w:pPr>
        <w:pStyle w:val="Heading1"/>
        <w:jc w:val="center"/>
        <w:rPr/>
      </w:pPr>
      <w:bookmarkStart w:colFirst="0" w:colLast="0" w:name="_heading=h.tyjcwt" w:id="5"/>
      <w:bookmarkEnd w:id="5"/>
      <w:r w:rsidDel="00000000" w:rsidR="00000000" w:rsidRPr="00000000">
        <w:rPr>
          <w:rtl w:val="0"/>
        </w:rPr>
        <w:t xml:space="preserve">Władze Fundacji</w:t>
      </w:r>
    </w:p>
    <w:p w:rsidR="00000000" w:rsidDel="00000000" w:rsidP="00000000" w:rsidRDefault="00000000" w:rsidRPr="00000000" w14:paraId="00000069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20</w:t>
      </w:r>
    </w:p>
    <w:p w:rsidR="00000000" w:rsidDel="00000000" w:rsidP="00000000" w:rsidRDefault="00000000" w:rsidRPr="00000000" w14:paraId="000000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Organem działającym w imieniu Fundacji jest Zarząd.</w:t>
      </w:r>
    </w:p>
    <w:p w:rsidR="00000000" w:rsidDel="00000000" w:rsidP="00000000" w:rsidRDefault="00000000" w:rsidRPr="00000000" w14:paraId="0000006B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21</w:t>
      </w:r>
    </w:p>
    <w:p w:rsidR="00000000" w:rsidDel="00000000" w:rsidP="00000000" w:rsidRDefault="00000000" w:rsidRPr="00000000" w14:paraId="0000006C">
      <w:pPr>
        <w:numPr>
          <w:ilvl w:val="0"/>
          <w:numId w:val="3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Zarząd składa się z 3 osób, w tym Prezesa i dwóch Wiceprezesów.</w:t>
      </w:r>
    </w:p>
    <w:p w:rsidR="00000000" w:rsidDel="00000000" w:rsidP="00000000" w:rsidRDefault="00000000" w:rsidRPr="00000000" w14:paraId="0000006D">
      <w:pPr>
        <w:numPr>
          <w:ilvl w:val="0"/>
          <w:numId w:val="3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Fundator wybiera pierwszy skład Zarządu oraz wskazuje Prezesa.</w:t>
      </w:r>
    </w:p>
    <w:p w:rsidR="00000000" w:rsidDel="00000000" w:rsidP="00000000" w:rsidRDefault="00000000" w:rsidRPr="00000000" w14:paraId="0000006E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Zarząd powoływany jest na czas nieokreślony.</w:t>
      </w:r>
    </w:p>
    <w:p w:rsidR="00000000" w:rsidDel="00000000" w:rsidP="00000000" w:rsidRDefault="00000000" w:rsidRPr="00000000" w14:paraId="0000006F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Skład Zarządu - w kolejnych latach - powoływany jest przez Fundatora.</w:t>
      </w:r>
    </w:p>
    <w:p w:rsidR="00000000" w:rsidDel="00000000" w:rsidP="00000000" w:rsidRDefault="00000000" w:rsidRPr="00000000" w14:paraId="00000070">
      <w:pPr>
        <w:numPr>
          <w:ilvl w:val="0"/>
          <w:numId w:val="3"/>
        </w:numPr>
        <w:spacing w:after="12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Członkostwo w Zarządzie ustaje na skutek:</w:t>
      </w:r>
    </w:p>
    <w:p w:rsidR="00000000" w:rsidDel="00000000" w:rsidP="00000000" w:rsidRDefault="00000000" w:rsidRPr="00000000" w14:paraId="00000071">
      <w:pPr>
        <w:numPr>
          <w:ilvl w:val="1"/>
          <w:numId w:val="3"/>
        </w:numPr>
        <w:spacing w:after="12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złożenia pisemnej rezygnacji adresowanej do Prezesa Zarządu lub Zarządu, w sytuacji gdy rezygnację składa Prezes;</w:t>
      </w:r>
    </w:p>
    <w:p w:rsidR="00000000" w:rsidDel="00000000" w:rsidP="00000000" w:rsidRDefault="00000000" w:rsidRPr="00000000" w14:paraId="00000072">
      <w:pPr>
        <w:numPr>
          <w:ilvl w:val="1"/>
          <w:numId w:val="3"/>
        </w:numPr>
        <w:spacing w:after="12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utraty praw obywatelskich na skutek skazania prawomocnym wyrokiem sądu za przestępstwo popełnione z winy umyślnej,</w:t>
      </w:r>
    </w:p>
    <w:p w:rsidR="00000000" w:rsidDel="00000000" w:rsidP="00000000" w:rsidRDefault="00000000" w:rsidRPr="00000000" w14:paraId="00000073">
      <w:pPr>
        <w:numPr>
          <w:ilvl w:val="1"/>
          <w:numId w:val="3"/>
        </w:numPr>
        <w:spacing w:after="12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śmierci członka Zarządu.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 sytuacji rezygnacji członka zarządu, uzupełnienia składu Zarządu dokonuje Fundator. </w:t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Odwołać urzędującego Członka Zarządu może Fundator, przy jednogłośnej akceptacji tej decyzji pozostałych członków zarządu.</w:t>
      </w:r>
    </w:p>
    <w:p w:rsidR="00000000" w:rsidDel="00000000" w:rsidP="00000000" w:rsidRDefault="00000000" w:rsidRPr="00000000" w14:paraId="0000007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22</w:t>
      </w:r>
    </w:p>
    <w:p w:rsidR="00000000" w:rsidDel="00000000" w:rsidP="00000000" w:rsidRDefault="00000000" w:rsidRPr="00000000" w14:paraId="00000077">
      <w:pPr>
        <w:numPr>
          <w:ilvl w:val="0"/>
          <w:numId w:val="5"/>
        </w:numPr>
        <w:spacing w:after="200" w:lineRule="auto"/>
        <w:ind w:left="72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Zarząd kieruje działalnością Fundacji i reprezentuje ją na zewnątrz.</w:t>
      </w:r>
    </w:p>
    <w:p w:rsidR="00000000" w:rsidDel="00000000" w:rsidP="00000000" w:rsidRDefault="00000000" w:rsidRPr="00000000" w14:paraId="00000078">
      <w:pPr>
        <w:numPr>
          <w:ilvl w:val="0"/>
          <w:numId w:val="5"/>
        </w:numPr>
        <w:spacing w:after="200" w:lineRule="auto"/>
        <w:ind w:left="72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 kompetencji Zarządu należy:</w:t>
      </w:r>
    </w:p>
    <w:p w:rsidR="00000000" w:rsidDel="00000000" w:rsidP="00000000" w:rsidRDefault="00000000" w:rsidRPr="00000000" w14:paraId="00000079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kierowanie bieżącą działalnością Fundacji,</w:t>
      </w:r>
    </w:p>
    <w:p w:rsidR="00000000" w:rsidDel="00000000" w:rsidP="00000000" w:rsidRDefault="00000000" w:rsidRPr="00000000" w14:paraId="0000007A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realizacja celów statutowych,</w:t>
      </w:r>
    </w:p>
    <w:p w:rsidR="00000000" w:rsidDel="00000000" w:rsidP="00000000" w:rsidRDefault="00000000" w:rsidRPr="00000000" w14:paraId="0000007B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sporządzanie planów pracy i budżetu,</w:t>
      </w:r>
    </w:p>
    <w:p w:rsidR="00000000" w:rsidDel="00000000" w:rsidP="00000000" w:rsidRDefault="00000000" w:rsidRPr="00000000" w14:paraId="0000007C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sprawowanie zarządu nad majątkiem Fundacji,</w:t>
      </w:r>
    </w:p>
    <w:p w:rsidR="00000000" w:rsidDel="00000000" w:rsidP="00000000" w:rsidRDefault="00000000" w:rsidRPr="00000000" w14:paraId="0000007D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opracowanie i zatwierdzanie regulaminów przyznawania dotacji, stypendiów i nagród w ramach programów realizowanych przez Fundację,</w:t>
      </w:r>
    </w:p>
    <w:p w:rsidR="00000000" w:rsidDel="00000000" w:rsidP="00000000" w:rsidRDefault="00000000" w:rsidRPr="00000000" w14:paraId="0000007E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tworzenie funduszy i ich regulaminów,</w:t>
      </w:r>
    </w:p>
    <w:p w:rsidR="00000000" w:rsidDel="00000000" w:rsidP="00000000" w:rsidRDefault="00000000" w:rsidRPr="00000000" w14:paraId="0000007F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reprezentowanie Fundacji na zewnątrz,</w:t>
      </w:r>
    </w:p>
    <w:p w:rsidR="00000000" w:rsidDel="00000000" w:rsidP="00000000" w:rsidRDefault="00000000" w:rsidRPr="00000000" w14:paraId="00000080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zatrudnianie pracowników i ustalanie wysokości ich wynagrodzenia,</w:t>
      </w:r>
    </w:p>
    <w:p w:rsidR="00000000" w:rsidDel="00000000" w:rsidP="00000000" w:rsidRDefault="00000000" w:rsidRPr="00000000" w14:paraId="00000081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przygotowywanie propozycji zmian statutu,</w:t>
      </w:r>
    </w:p>
    <w:p w:rsidR="00000000" w:rsidDel="00000000" w:rsidP="00000000" w:rsidRDefault="00000000" w:rsidRPr="00000000" w14:paraId="00000082">
      <w:pPr>
        <w:numPr>
          <w:ilvl w:val="1"/>
          <w:numId w:val="5"/>
        </w:numPr>
        <w:spacing w:after="200" w:lineRule="auto"/>
        <w:ind w:left="144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podejmowanie decyzji o połączeniu lub likwidacji Fundacji.</w:t>
      </w:r>
    </w:p>
    <w:p w:rsidR="00000000" w:rsidDel="00000000" w:rsidP="00000000" w:rsidRDefault="00000000" w:rsidRPr="00000000" w14:paraId="00000083">
      <w:pPr>
        <w:numPr>
          <w:ilvl w:val="0"/>
          <w:numId w:val="5"/>
        </w:numPr>
        <w:ind w:left="72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Zarząd co roku publikuje na stronie internetowej roczne sprawozdanie z działalności Fundacji.</w:t>
      </w:r>
    </w:p>
    <w:p w:rsidR="00000000" w:rsidDel="00000000" w:rsidP="00000000" w:rsidRDefault="00000000" w:rsidRPr="00000000" w14:paraId="0000008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23</w:t>
      </w:r>
    </w:p>
    <w:p w:rsidR="00000000" w:rsidDel="00000000" w:rsidP="00000000" w:rsidRDefault="00000000" w:rsidRPr="00000000" w14:paraId="00000085">
      <w:pPr>
        <w:numPr>
          <w:ilvl w:val="0"/>
          <w:numId w:val="14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Posiedzenia Zarządu odbywają się w miarę potrzeb, nie rzadziej jednak niż raz na kwartał.</w:t>
      </w:r>
    </w:p>
    <w:p w:rsidR="00000000" w:rsidDel="00000000" w:rsidP="00000000" w:rsidRDefault="00000000" w:rsidRPr="00000000" w14:paraId="00000086">
      <w:pPr>
        <w:numPr>
          <w:ilvl w:val="0"/>
          <w:numId w:val="14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Posiedzenia Zarządu zwołuje Prezes, przesyłając informację o terminie środkami komunikacji na odległość, nie wcześniej niż 3 dni przed posiedzeniem.</w:t>
      </w:r>
    </w:p>
    <w:p w:rsidR="00000000" w:rsidDel="00000000" w:rsidP="00000000" w:rsidRDefault="00000000" w:rsidRPr="00000000" w14:paraId="00000087">
      <w:pPr>
        <w:numPr>
          <w:ilvl w:val="0"/>
          <w:numId w:val="14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posiedzeniu muszą zostać poinformowani wszyscy członkowie Zarządu.</w:t>
      </w:r>
    </w:p>
    <w:p w:rsidR="00000000" w:rsidDel="00000000" w:rsidP="00000000" w:rsidRDefault="00000000" w:rsidRPr="00000000" w14:paraId="00000088">
      <w:pPr>
        <w:numPr>
          <w:ilvl w:val="0"/>
          <w:numId w:val="14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Zarząd podejmuje decyzje za pomocą uchwał zwykłą większością głosów przy obecności co najmniej połowy swoich członków, jeśli dalsze postanowienia nie stanowią inaczej.</w:t>
      </w:r>
    </w:p>
    <w:p w:rsidR="00000000" w:rsidDel="00000000" w:rsidP="00000000" w:rsidRDefault="00000000" w:rsidRPr="00000000" w14:paraId="00000089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24</w:t>
      </w:r>
    </w:p>
    <w:p w:rsidR="00000000" w:rsidDel="00000000" w:rsidP="00000000" w:rsidRDefault="00000000" w:rsidRPr="00000000" w14:paraId="0000008A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Zarząd może powołać, jako swoje ciało doradcze, Radę Fundacji złożoną z osób skupionych wokół idei i celów Fundacji. </w:t>
      </w:r>
    </w:p>
    <w:p w:rsidR="00000000" w:rsidDel="00000000" w:rsidP="00000000" w:rsidRDefault="00000000" w:rsidRPr="00000000" w14:paraId="0000008B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Członkiem Rady może zostać osoba szczególnie zasłużona w realizacji działań tożsamych z celami Fundacji lub osoba posiadająca szczególne doświadczenie, wiedzę i kwalifikacje lub kompetencje w obszarach podstawowej działalności Fundacji.</w:t>
      </w:r>
    </w:p>
    <w:p w:rsidR="00000000" w:rsidDel="00000000" w:rsidP="00000000" w:rsidRDefault="00000000" w:rsidRPr="00000000" w14:paraId="0000008C">
      <w:pPr>
        <w:numPr>
          <w:ilvl w:val="0"/>
          <w:numId w:val="2"/>
        </w:numPr>
        <w:spacing w:after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Nie można łączyć członkostwa w Radzie z członkostwem w Zarządzie.</w:t>
      </w:r>
    </w:p>
    <w:p w:rsidR="00000000" w:rsidDel="00000000" w:rsidP="00000000" w:rsidRDefault="00000000" w:rsidRPr="00000000" w14:paraId="0000008D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Zarząd powołując Radę Fundacji jest zobowiązany przygotować regulamin jej funkcjonowania. Regulamin może być modyfikowany przez członków Rady Fundacji przy akceptacji zmian przez Zarząd.</w:t>
      </w:r>
    </w:p>
    <w:p w:rsidR="00000000" w:rsidDel="00000000" w:rsidP="00000000" w:rsidRDefault="00000000" w:rsidRPr="00000000" w14:paraId="0000008E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25</w:t>
      </w:r>
    </w:p>
    <w:p w:rsidR="00000000" w:rsidDel="00000000" w:rsidP="00000000" w:rsidRDefault="00000000" w:rsidRPr="00000000" w14:paraId="00000091">
      <w:pPr>
        <w:numPr>
          <w:ilvl w:val="0"/>
          <w:numId w:val="12"/>
        </w:numPr>
        <w:spacing w:after="0" w:lineRule="auto"/>
        <w:ind w:left="72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 składania oświadczeń woli w imieniu Fundacji, w tym w sprawach majątkowych, uprawniony jest każdy członek Zarządu samodzielnie.</w:t>
      </w:r>
    </w:p>
    <w:p w:rsidR="00000000" w:rsidDel="00000000" w:rsidP="00000000" w:rsidRDefault="00000000" w:rsidRPr="00000000" w14:paraId="00000092">
      <w:pPr>
        <w:numPr>
          <w:ilvl w:val="0"/>
          <w:numId w:val="1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Podejmowanie decyzji o zaciąganiu zobowiązań w sprawach majątkowych przekraczających wartość 10 000 zł wymaga dwuosobowej reprezentacji zarządu Fundacji.</w:t>
      </w:r>
    </w:p>
    <w:p w:rsidR="00000000" w:rsidDel="00000000" w:rsidP="00000000" w:rsidRDefault="00000000" w:rsidRPr="00000000" w14:paraId="0000009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26</w:t>
      </w:r>
    </w:p>
    <w:p w:rsidR="00000000" w:rsidDel="00000000" w:rsidP="00000000" w:rsidRDefault="00000000" w:rsidRPr="00000000" w14:paraId="00000094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Zmiany Statutu Fundacji, w tym zmiana celu Fundacji, mogą być dokonywane decyzją Zarządu, na podstawie uchwały podjętej większością 2/3 głosów w obecności wszystkich Członków Zarządu lub jednogłośnie w obecności 2/3 Członków Zarządu.</w:t>
      </w:r>
    </w:p>
    <w:p w:rsidR="00000000" w:rsidDel="00000000" w:rsidP="00000000" w:rsidRDefault="00000000" w:rsidRPr="00000000" w14:paraId="00000095">
      <w:pPr>
        <w:pStyle w:val="Heading1"/>
        <w:ind w:left="0" w:firstLine="0"/>
        <w:jc w:val="center"/>
        <w:rPr/>
      </w:pPr>
      <w:bookmarkStart w:colFirst="0" w:colLast="0" w:name="_heading=h.3dy6vkm" w:id="6"/>
      <w:bookmarkEnd w:id="6"/>
      <w:r w:rsidDel="00000000" w:rsidR="00000000" w:rsidRPr="00000000">
        <w:rPr>
          <w:rtl w:val="0"/>
        </w:rPr>
        <w:t xml:space="preserve">Postanowienia końcowe</w:t>
      </w:r>
    </w:p>
    <w:p w:rsidR="00000000" w:rsidDel="00000000" w:rsidP="00000000" w:rsidRDefault="00000000" w:rsidRPr="00000000" w14:paraId="00000096">
      <w:pPr>
        <w:ind w:firstLine="72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§ 27</w:t>
      </w:r>
    </w:p>
    <w:p w:rsidR="00000000" w:rsidDel="00000000" w:rsidP="00000000" w:rsidRDefault="00000000" w:rsidRPr="00000000" w14:paraId="00000097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może się połączyć z inną fundacją dla efektywnego realizowania swoich celów.</w:t>
      </w:r>
    </w:p>
    <w:p w:rsidR="00000000" w:rsidDel="00000000" w:rsidP="00000000" w:rsidRDefault="00000000" w:rsidRPr="00000000" w14:paraId="00000098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ulega likwidacji w razie wyczerpania się jej środków finansowych i majątku lub w przypadku uznania przez Zarząd bezzasadności i bezcelowości dalszej działalności Fundacji.</w:t>
      </w:r>
    </w:p>
    <w:p w:rsidR="00000000" w:rsidDel="00000000" w:rsidP="00000000" w:rsidRDefault="00000000" w:rsidRPr="00000000" w14:paraId="00000099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likwidacji Fundacji Zarząd zawiadamia ministra właściwego ds. rodziny pracy i polityki społecznej.</w:t>
      </w:r>
    </w:p>
    <w:p w:rsidR="00000000" w:rsidDel="00000000" w:rsidP="00000000" w:rsidRDefault="00000000" w:rsidRPr="00000000" w14:paraId="0000009A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Decyzję o likwidacji podejmuje się na podstawie uchwały Zarządu podjętej większością 2/3 głosów w obecności wszystkich Członków Zarządu lub jednogłośnie w obecności 2/3 Członków Zarządu.</w:t>
      </w:r>
    </w:p>
    <w:p w:rsidR="00000000" w:rsidDel="00000000" w:rsidP="00000000" w:rsidRDefault="00000000" w:rsidRPr="00000000" w14:paraId="0000009B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Środki finansowe i majątek pozostały po likwidacji Fundacji mogą zostać przeznaczone mocą uchwały Zarządu na rzecz działających w RP organizacji o zbliżonych celach.</w:t>
      </w:r>
    </w:p>
    <w:p w:rsidR="00000000" w:rsidDel="00000000" w:rsidP="00000000" w:rsidRDefault="00000000" w:rsidRPr="00000000" w14:paraId="0000009C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prowadzi gospodarkę finansową i księgi rachunkowe na zasadach określonych w obowiązujących przepisach prawa polskiego.</w:t>
      </w:r>
    </w:p>
    <w:p w:rsidR="00000000" w:rsidDel="00000000" w:rsidP="00000000" w:rsidRDefault="00000000" w:rsidRPr="00000000" w14:paraId="0000009D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Fundacja składa corocznie Ministrowi nadzorującemu Fundację zatwierdzone przez Radę Fundacji sprawozdanie ze swojej działalności za ubiegły rok kalendarzowy.</w:t>
      </w:r>
    </w:p>
    <w:p w:rsidR="00000000" w:rsidDel="00000000" w:rsidP="00000000" w:rsidRDefault="00000000" w:rsidRPr="00000000" w14:paraId="0000009E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Fundatorzy, o których mowa w § 1 Statutu, wykonują uprawnienia Fundatorów określone w Statucie do czasu zakończenia swojego bytu prawnego.</w:t>
      </w:r>
    </w:p>
    <w:p w:rsidR="00000000" w:rsidDel="00000000" w:rsidP="00000000" w:rsidRDefault="00000000" w:rsidRPr="00000000" w14:paraId="0000009F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 sprawach nieuregulowanych w Statucie stosuje się obowiązujące przepisy prawa polskiego, w szczególności przepisy ustawy o fundacjach.</w:t>
      </w:r>
    </w:p>
    <w:p w:rsidR="00000000" w:rsidDel="00000000" w:rsidP="00000000" w:rsidRDefault="00000000" w:rsidRPr="00000000" w14:paraId="000000A0">
      <w:pPr>
        <w:numPr>
          <w:ilvl w:val="0"/>
          <w:numId w:val="7"/>
        </w:numPr>
        <w:spacing w:after="20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Statut wchodzi w życie w dniu zatwierdzenia uchwały o jego uchwaleniu przez Zarząd Fundacji.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after="160" w:line="276" w:lineRule="auto"/>
        <w:ind w:left="720" w:hanging="36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ny" w:default="1">
    <w:name w:val="Normal"/>
    <w:qFormat w:val="1"/>
  </w:style>
  <w:style w:type="paragraph" w:styleId="Nagwek1">
    <w:name w:val="heading 1"/>
    <w:basedOn w:val="Normalny"/>
    <w:next w:val="Normalny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VSckVosu3ZYulJBbhK6UacAx6A==">CgMxLjAyCGguZ2pkZ3hzMgloLjMwajB6bGwyCWguMWZvYjl0ZTIJaC4zem55c2g3MgloLjJldDkycDAyCGgudHlqY3d0MgloLjNkeTZ2a204AHIhMXlMWHVrTTNEUjVsQ2tsWjhCemIyMnFHaG4tSDdwVHhJ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2024-06-18T10:26:00Z</dcterms:created>
</cp:coreProperties>
</file>